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502CB" w14:textId="2ABB9DFE" w:rsidR="000F1613" w:rsidRPr="001F52A0" w:rsidRDefault="000F1613" w:rsidP="00BA3197">
      <w:pPr>
        <w:spacing w:before="75" w:line="278" w:lineRule="auto"/>
        <w:ind w:right="-6"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00BA3197">
        <w:rPr>
          <w:b/>
          <w:i/>
          <w:spacing w:val="13"/>
          <w:sz w:val="28"/>
        </w:rPr>
        <w:br/>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00BA3197">
        <w:rPr>
          <w:b/>
          <w:i/>
          <w:spacing w:val="39"/>
          <w:sz w:val="28"/>
        </w:rPr>
        <w:t>m</w:t>
      </w:r>
      <w:r w:rsidRPr="001F52A0">
        <w:rPr>
          <w:b/>
          <w:i/>
          <w:spacing w:val="11"/>
          <w:sz w:val="28"/>
        </w:rPr>
        <w:t>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350F3705" w:rsidR="000F1613" w:rsidRPr="00AC117F" w:rsidRDefault="003C5C68" w:rsidP="003C5C68">
      <w:pPr>
        <w:spacing w:before="167"/>
        <w:ind w:left="567" w:right="561"/>
        <w:jc w:val="center"/>
        <w:rPr>
          <w:b/>
          <w:sz w:val="40"/>
          <w:szCs w:val="20"/>
        </w:rPr>
      </w:pPr>
      <w:r w:rsidRPr="003C5C68">
        <w:rPr>
          <w:b/>
          <w:bCs/>
          <w:sz w:val="48"/>
          <w:szCs w:val="24"/>
        </w:rPr>
        <w:t>WŁADZA I UCZESTNICTWO</w:t>
      </w:r>
      <w:r w:rsidR="00B378E0" w:rsidRPr="00F75915">
        <w:rPr>
          <w:b/>
          <w:sz w:val="32"/>
          <w:szCs w:val="16"/>
        </w:rPr>
        <w:t xml:space="preserve"> </w:t>
      </w:r>
    </w:p>
    <w:p w14:paraId="5CDE3EAF" w14:textId="41FE4839"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w:t>
      </w:r>
      <w:r w:rsidR="003C5C68">
        <w:rPr>
          <w:bCs/>
          <w:i/>
          <w:iCs/>
          <w:sz w:val="40"/>
          <w:szCs w:val="20"/>
        </w:rPr>
        <w:t>a</w:t>
      </w:r>
      <w:r w:rsidRPr="00B60F39">
        <w:rPr>
          <w:bCs/>
          <w:i/>
          <w:iCs/>
          <w:sz w:val="40"/>
          <w:szCs w:val="20"/>
        </w:rPr>
        <w:t>nia</w:t>
      </w:r>
      <w:r w:rsidR="006B293E" w:rsidRPr="00B60F39">
        <w:rPr>
          <w:bCs/>
          <w:i/>
          <w:iCs/>
          <w:sz w:val="40"/>
          <w:szCs w:val="20"/>
        </w:rPr>
        <w:t>ch</w:t>
      </w:r>
      <w:r w:rsidRPr="00B60F39">
        <w:rPr>
          <w:bCs/>
          <w:i/>
          <w:iCs/>
          <w:sz w:val="40"/>
          <w:szCs w:val="20"/>
        </w:rPr>
        <w:t xml:space="preserve"> i dyskusji </w:t>
      </w:r>
    </w:p>
    <w:p w14:paraId="03253C2B" w14:textId="3D80D367" w:rsidR="000F1613" w:rsidRDefault="000F1613" w:rsidP="000F1613">
      <w:pPr>
        <w:spacing w:before="41"/>
        <w:ind w:left="742" w:right="744"/>
        <w:jc w:val="center"/>
        <w:rPr>
          <w:b/>
          <w:sz w:val="24"/>
        </w:rPr>
      </w:pPr>
    </w:p>
    <w:p w14:paraId="123ADC2E" w14:textId="771D884E" w:rsidR="00293C02" w:rsidRDefault="00293C02" w:rsidP="000F1613">
      <w:pPr>
        <w:spacing w:before="41"/>
        <w:ind w:left="742" w:right="744"/>
        <w:jc w:val="center"/>
        <w:rPr>
          <w:b/>
          <w:sz w:val="24"/>
        </w:rPr>
      </w:pPr>
    </w:p>
    <w:p w14:paraId="43030FFF" w14:textId="6789869F" w:rsidR="00293C02" w:rsidRDefault="00293C02" w:rsidP="000F1613">
      <w:pPr>
        <w:spacing w:before="41"/>
        <w:ind w:left="742" w:right="744"/>
        <w:jc w:val="center"/>
        <w:rPr>
          <w:b/>
          <w:sz w:val="24"/>
        </w:rPr>
      </w:pPr>
    </w:p>
    <w:p w14:paraId="21FE6B90" w14:textId="77777777" w:rsidR="00293C02" w:rsidRPr="001F52A0" w:rsidRDefault="00293C02"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7753B86A" w:rsidR="000F1613" w:rsidRPr="001F52A0" w:rsidRDefault="0040780F" w:rsidP="00B378E0">
      <w:pPr>
        <w:pStyle w:val="Tekstpodstawowy"/>
        <w:spacing w:before="1"/>
        <w:jc w:val="center"/>
        <w:rPr>
          <w:b/>
          <w:sz w:val="12"/>
        </w:rPr>
      </w:pPr>
      <w:r>
        <w:rPr>
          <w:b/>
          <w:noProof/>
          <w:sz w:val="12"/>
          <w:lang w:eastAsia="pl-PL"/>
        </w:rPr>
        <w:drawing>
          <wp:inline distT="0" distB="0" distL="0" distR="0" wp14:anchorId="61D6C234" wp14:editId="2554CF53">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8">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6D1918AD" w14:textId="77777777" w:rsidR="000F1613" w:rsidRPr="001F52A0" w:rsidRDefault="000F1613" w:rsidP="000F1613">
      <w:pPr>
        <w:pStyle w:val="Tekstpodstawowy"/>
        <w:rPr>
          <w:b/>
          <w:sz w:val="26"/>
        </w:rPr>
      </w:pPr>
    </w:p>
    <w:p w14:paraId="143F93A0" w14:textId="38713912" w:rsidR="000F1613" w:rsidRPr="001F52A0" w:rsidRDefault="000F1613" w:rsidP="000F1613">
      <w:pPr>
        <w:spacing w:before="34"/>
        <w:ind w:left="970" w:right="971"/>
        <w:jc w:val="center"/>
        <w:rPr>
          <w:sz w:val="20"/>
        </w:rPr>
      </w:pPr>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02173E03" w14:textId="77777777" w:rsidR="00D500FC" w:rsidRDefault="00D500FC" w:rsidP="00D500FC">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50B2AB84" w14:textId="77777777" w:rsidR="00D500FC" w:rsidRDefault="00D500FC" w:rsidP="00D500FC">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716ACA28" w14:textId="77777777" w:rsidR="00D500FC" w:rsidRDefault="00D500FC" w:rsidP="00D500FC">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28DA6442" w14:textId="77777777" w:rsidR="00D500FC" w:rsidRDefault="00D500FC" w:rsidP="00D500FC">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5D44F7E4" w14:textId="77777777" w:rsidR="00D500FC" w:rsidRDefault="00D500FC" w:rsidP="00D500FC">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39E6BD58" w14:textId="77777777" w:rsidR="00D500FC" w:rsidRDefault="00D500FC" w:rsidP="00D500FC">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694E4B4E" w14:textId="4F85581F" w:rsidR="001F52A0" w:rsidRPr="00F06A80" w:rsidRDefault="001F52A0" w:rsidP="001F52A0">
      <w:pPr>
        <w:tabs>
          <w:tab w:val="left" w:pos="1101"/>
        </w:tabs>
        <w:spacing w:before="4"/>
        <w:ind w:right="283"/>
        <w:rPr>
          <w:rFonts w:asciiTheme="majorBidi" w:hAnsiTheme="majorBidi" w:cstheme="majorBidi"/>
          <w:sz w:val="24"/>
          <w:szCs w:val="24"/>
        </w:rPr>
      </w:pPr>
    </w:p>
    <w:p w14:paraId="499270A8" w14:textId="7BDBB517" w:rsidR="001F52A0" w:rsidRPr="00F06A80" w:rsidRDefault="001F52A0" w:rsidP="00FF2718">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8A3B55" w:rsidRPr="008A3B55">
        <w:rPr>
          <w:rFonts w:asciiTheme="majorBidi" w:hAnsiTheme="majorBidi" w:cstheme="majorBidi"/>
          <w:b/>
          <w:bCs/>
          <w:sz w:val="24"/>
          <w:szCs w:val="24"/>
        </w:rPr>
        <w:t>(</w:t>
      </w:r>
      <w:proofErr w:type="spellStart"/>
      <w:r w:rsidR="00FF2718" w:rsidRPr="00FF2718">
        <w:rPr>
          <w:rFonts w:asciiTheme="majorBidi" w:hAnsiTheme="majorBidi" w:cstheme="majorBidi"/>
          <w:b/>
          <w:bCs/>
          <w:sz w:val="24"/>
          <w:szCs w:val="24"/>
        </w:rPr>
        <w:t>Łk</w:t>
      </w:r>
      <w:proofErr w:type="spellEnd"/>
      <w:r w:rsidR="00FF2718" w:rsidRPr="00FF2718">
        <w:rPr>
          <w:rFonts w:asciiTheme="majorBidi" w:hAnsiTheme="majorBidi" w:cstheme="majorBidi"/>
          <w:b/>
          <w:bCs/>
          <w:sz w:val="24"/>
          <w:szCs w:val="24"/>
        </w:rPr>
        <w:t xml:space="preserve"> 18,35-43</w:t>
      </w:r>
      <w:r w:rsidR="008A3B55" w:rsidRPr="008A3B55">
        <w:rPr>
          <w:rFonts w:asciiTheme="majorBidi" w:hAnsiTheme="majorBidi" w:cstheme="majorBidi"/>
          <w:b/>
          <w:bCs/>
          <w:sz w:val="24"/>
          <w:szCs w:val="24"/>
        </w:rPr>
        <w:t>)</w:t>
      </w:r>
    </w:p>
    <w:p w14:paraId="579F407F" w14:textId="4C979504"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EA1613">
        <w:rPr>
          <w:rFonts w:asciiTheme="majorBidi" w:hAnsiTheme="majorBidi"/>
          <w:color w:val="auto"/>
          <w:sz w:val="24"/>
          <w:szCs w:val="24"/>
        </w:rPr>
        <w:t>Łukasza</w:t>
      </w:r>
      <w:r w:rsidR="001F52A0" w:rsidRPr="00F06A80">
        <w:rPr>
          <w:rFonts w:asciiTheme="majorBidi" w:hAnsiTheme="majorBidi"/>
          <w:iCs w:val="0"/>
          <w:color w:val="auto"/>
          <w:sz w:val="24"/>
          <w:szCs w:val="24"/>
        </w:rPr>
        <w:t>:</w:t>
      </w:r>
    </w:p>
    <w:p w14:paraId="01D99C11" w14:textId="1FE48F57" w:rsidR="00B22320" w:rsidRPr="00F06A80" w:rsidRDefault="003F7366" w:rsidP="003F7366">
      <w:pPr>
        <w:spacing w:after="160"/>
        <w:ind w:left="426" w:right="283"/>
        <w:rPr>
          <w:sz w:val="24"/>
          <w:szCs w:val="24"/>
        </w:rPr>
      </w:pPr>
      <w:r w:rsidRPr="003F7366">
        <w:rPr>
          <w:sz w:val="24"/>
          <w:szCs w:val="24"/>
        </w:rPr>
        <w:t>Kiedy Jezus zbliżył się do Jerycha, jakiś niewidomy siedział przy drodze i żebrał. Gdy usłyszał, że tłum przeciąga, dowiadywał się, co się dzieje. Powiedzieli mu, że Jezus z Nazaretu przechodzi.</w:t>
      </w:r>
      <w:r w:rsidRPr="003F7366">
        <w:rPr>
          <w:sz w:val="24"/>
          <w:szCs w:val="24"/>
        </w:rPr>
        <w:br/>
        <w:t>Wtedy zaczął wołać: „Jezusie, Synu Dawida, ulituj się nade mną!” Ci, co szli na przedzie, nastawali na niego, żeby umilkł. Lecz on jeszcze głośniej wołał: „Jezusie, Synu Dawida, ulituj się nade mną!”</w:t>
      </w:r>
      <w:r w:rsidRPr="003F7366">
        <w:rPr>
          <w:sz w:val="24"/>
          <w:szCs w:val="24"/>
        </w:rPr>
        <w:br/>
        <w:t>Jezus przystanął i kazał przyprowadzić go do siebie.</w:t>
      </w:r>
      <w:r w:rsidRPr="003F7366">
        <w:rPr>
          <w:sz w:val="24"/>
          <w:szCs w:val="24"/>
        </w:rPr>
        <w:br/>
        <w:t>A gdy się zbliżył, zapytał go: „Co chcesz, abym ci uczynił?”</w:t>
      </w:r>
      <w:r w:rsidRPr="003F7366">
        <w:rPr>
          <w:sz w:val="24"/>
          <w:szCs w:val="24"/>
        </w:rPr>
        <w:br/>
        <w:t>Odpowiedział: „Panie, żebym przejrzał”.</w:t>
      </w:r>
      <w:r w:rsidRPr="003F7366">
        <w:rPr>
          <w:sz w:val="24"/>
          <w:szCs w:val="24"/>
        </w:rPr>
        <w:br/>
        <w:t>Jezus mu odrzekł: „Przejrzyj, twoja wiara cię uzdrowiła”.</w:t>
      </w:r>
      <w:r w:rsidRPr="003F7366">
        <w:rPr>
          <w:sz w:val="24"/>
          <w:szCs w:val="24"/>
        </w:rPr>
        <w:br/>
        <w:t>Natychmiast przejrzał i szedł za Nim, wielbiąc Boga. Także cały lud, który to widział, oddał chwałę Bogu.</w:t>
      </w:r>
      <w:r w:rsidR="00B2230B" w:rsidRPr="00B2230B">
        <w:rPr>
          <w:sz w:val="24"/>
          <w:szCs w:val="24"/>
        </w:rPr>
        <w:t> </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535CADAC" w14:textId="5AF985F6" w:rsidR="003F7366" w:rsidRPr="003F7366" w:rsidRDefault="003F7366" w:rsidP="003F7366">
      <w:pPr>
        <w:spacing w:before="1"/>
        <w:jc w:val="both"/>
        <w:rPr>
          <w:sz w:val="24"/>
          <w:szCs w:val="24"/>
        </w:rPr>
      </w:pPr>
      <w:r w:rsidRPr="003F7366">
        <w:rPr>
          <w:sz w:val="24"/>
          <w:szCs w:val="24"/>
        </w:rPr>
        <w:t xml:space="preserve">Brama miasta Jerycho, a przy niej wśród żebraków znajduje się ślepiec. Słyszy nadciągający tłum i dopytuje się, </w:t>
      </w:r>
      <w:r w:rsidR="0040780F">
        <w:rPr>
          <w:sz w:val="24"/>
          <w:szCs w:val="24"/>
        </w:rPr>
        <w:t xml:space="preserve">kto to </w:t>
      </w:r>
      <w:r w:rsidRPr="003F7366">
        <w:rPr>
          <w:sz w:val="24"/>
          <w:szCs w:val="24"/>
        </w:rPr>
        <w:t xml:space="preserve">nadchodzi? Ślepcowi wystarczy, że usłyszał o przychodzącym Jezusie z Nazaretu. Zaczyna krzyczeć: „Jezusie, Synu Dawida, ulituj się nade mną!”, jakby wyznawał i wiarę i nadzieję i miłość wobec Przechodnia. Biedak pewnie już wcześniej słyszał o cudach Jezusa, dlatego tak szybko wołał o pomoc. Jednak to wołanie nie podobało się wielu spośród tłumu, którzy szli za Jezusem, byli blisko Mistrza. Próbowali zakazać ślepcowi wołać o pomoc, ale ten jeszcze głośniej wołał. Ileż to razy się zdarza, że ci, którzy są blisko Jezusa nie pozwalają dotrzeć do Niego potrzebującym? Wiara w Jezusa i Jego moc doprowadziło do </w:t>
      </w:r>
      <w:r w:rsidR="0040780F">
        <w:rPr>
          <w:sz w:val="24"/>
          <w:szCs w:val="24"/>
        </w:rPr>
        <w:t xml:space="preserve">doprowadziły do </w:t>
      </w:r>
      <w:r w:rsidRPr="003F7366">
        <w:rPr>
          <w:sz w:val="24"/>
          <w:szCs w:val="24"/>
        </w:rPr>
        <w:t>cudownej pr</w:t>
      </w:r>
      <w:r w:rsidR="0040780F">
        <w:rPr>
          <w:sz w:val="24"/>
          <w:szCs w:val="24"/>
        </w:rPr>
        <w:t xml:space="preserve">zemiany </w:t>
      </w:r>
      <w:r w:rsidRPr="003F7366">
        <w:rPr>
          <w:sz w:val="24"/>
          <w:szCs w:val="24"/>
        </w:rPr>
        <w:t>życia człowieka.</w:t>
      </w:r>
    </w:p>
    <w:p w14:paraId="257F84CA" w14:textId="4D59D9ED" w:rsidR="003F7366" w:rsidRPr="003F7366" w:rsidRDefault="003F7366" w:rsidP="003F7366">
      <w:pPr>
        <w:spacing w:before="1"/>
        <w:jc w:val="both"/>
        <w:rPr>
          <w:sz w:val="24"/>
          <w:szCs w:val="24"/>
        </w:rPr>
      </w:pPr>
      <w:r w:rsidRPr="003F7366">
        <w:rPr>
          <w:sz w:val="24"/>
          <w:szCs w:val="24"/>
        </w:rPr>
        <w:t xml:space="preserve">Podobną historię znajdziemy u ewangelisty Marka, ale tam niewidomy </w:t>
      </w:r>
      <w:r w:rsidR="0040780F">
        <w:rPr>
          <w:sz w:val="24"/>
          <w:szCs w:val="24"/>
        </w:rPr>
        <w:t xml:space="preserve">ma </w:t>
      </w:r>
      <w:r w:rsidRPr="003F7366">
        <w:rPr>
          <w:sz w:val="24"/>
          <w:szCs w:val="24"/>
        </w:rPr>
        <w:t xml:space="preserve">konkretne imię – </w:t>
      </w:r>
      <w:proofErr w:type="spellStart"/>
      <w:r w:rsidRPr="003F7366">
        <w:rPr>
          <w:sz w:val="24"/>
          <w:szCs w:val="24"/>
        </w:rPr>
        <w:t>Bartymeusz</w:t>
      </w:r>
      <w:proofErr w:type="spellEnd"/>
      <w:r w:rsidRPr="003F7366">
        <w:rPr>
          <w:sz w:val="24"/>
          <w:szCs w:val="24"/>
        </w:rPr>
        <w:t>. Łukasz pomija imię ślepca, żeby każdy z nas mógł się przejrzeć w tej postaci – w świetle Zmartwychwstania popatrzył na historię swojego życia</w:t>
      </w:r>
      <w:r w:rsidR="0040780F">
        <w:rPr>
          <w:sz w:val="24"/>
          <w:szCs w:val="24"/>
        </w:rPr>
        <w:t>. C</w:t>
      </w:r>
      <w:r w:rsidRPr="003F7366">
        <w:rPr>
          <w:sz w:val="24"/>
          <w:szCs w:val="24"/>
        </w:rPr>
        <w:t xml:space="preserve">zy aby potrafimy krzyczeć z taką pewnością i zaufaniem? Możemy bowiem doświadczyć cudu większego niż otwarcie oczu – zdecydować się pójść za Jezusem. </w:t>
      </w:r>
    </w:p>
    <w:p w14:paraId="2816030A" w14:textId="20905B87" w:rsidR="003F7366" w:rsidRPr="003F7366" w:rsidRDefault="003F7366" w:rsidP="003F7366">
      <w:pPr>
        <w:spacing w:before="1"/>
        <w:jc w:val="both"/>
        <w:rPr>
          <w:sz w:val="24"/>
          <w:szCs w:val="24"/>
        </w:rPr>
      </w:pPr>
      <w:r w:rsidRPr="003F7366">
        <w:rPr>
          <w:sz w:val="24"/>
          <w:szCs w:val="24"/>
        </w:rPr>
        <w:t xml:space="preserve">Niewidomy spod Jerycha od razu, kiedy tylko przejrzał ruszył za Jezusem. Apostołowie otwierają oczy i widzą prawdziwego Jezusa dopiero po Zmartwychwstaniu. My jesteśmy na super pozycji – sam Zmartwychwstały Jezus otwiera nasze oczy i pokazuje drogę, która prowadzi do szczęścia. Cierpienie, a nawet śmierć </w:t>
      </w:r>
      <w:r w:rsidR="0040780F">
        <w:rPr>
          <w:sz w:val="24"/>
          <w:szCs w:val="24"/>
        </w:rPr>
        <w:t xml:space="preserve">są </w:t>
      </w:r>
      <w:r w:rsidRPr="003F7366">
        <w:rPr>
          <w:sz w:val="24"/>
          <w:szCs w:val="24"/>
        </w:rPr>
        <w:t>potrzebne nam, abyśmy doświadczyli uzdrawiającej mocy Jezusa. I nie chodzi tu o fizyczne uzdrowienie, ale o uzdrowienie, które otwiera perspektywę życia na wieki, bo tam prowadzi droga Jezusa – przez Krzyż do Zmartwychwstania.</w:t>
      </w:r>
    </w:p>
    <w:p w14:paraId="6F7F5F50" w14:textId="5D1404A3" w:rsidR="003F7366" w:rsidRPr="003F7366" w:rsidRDefault="003F7366" w:rsidP="003F7366">
      <w:pPr>
        <w:spacing w:before="1"/>
        <w:jc w:val="both"/>
        <w:rPr>
          <w:sz w:val="24"/>
          <w:szCs w:val="24"/>
        </w:rPr>
      </w:pPr>
      <w:r w:rsidRPr="003F7366">
        <w:rPr>
          <w:sz w:val="24"/>
          <w:szCs w:val="24"/>
        </w:rPr>
        <w:t xml:space="preserve">To nie jest powierzchowne „naprawianie” naszych problemów. Nieodrywanie się od naszej ślepoty. On idzie na krzyż i to pokazuje, że trawi nas ludzi zło – nasz grzech, nasza obojętność i nasz bunt przeciwko Bogu, dlatego przyjmuje to wszystko i zostaje z tym przybity do krzyża. Otwiera to przed nami nowe życie w komunii z Bogiem. I to życie z Bogiem nie kończy się nawet z ziemską śmiercią – ponieważ Jezus przezwyciężył moc śmierci poprzez swoje zmartwychwstanie. Poprzez przezwyciężenie naszego oddzielenia od Boga, przez przełamanie mocy śmierci, Jezus pokazuje swoją prawdziwą chwałę i moc jako Mesjasz. Właśnie to Jezus chce pokazać niewidomemu, uczniom i nam – to jest ścieżka, po której kroczymy. </w:t>
      </w:r>
    </w:p>
    <w:p w14:paraId="133B5922" w14:textId="736FF7C7" w:rsidR="00145857" w:rsidRPr="00123BB3" w:rsidRDefault="003F7366" w:rsidP="003F7366">
      <w:pPr>
        <w:spacing w:before="1"/>
        <w:jc w:val="both"/>
        <w:rPr>
          <w:sz w:val="24"/>
          <w:szCs w:val="24"/>
        </w:rPr>
      </w:pPr>
      <w:r w:rsidRPr="003F7366">
        <w:rPr>
          <w:sz w:val="24"/>
          <w:szCs w:val="24"/>
        </w:rPr>
        <w:t xml:space="preserve">Warto zatrzymać Jezusa i nie pozwolić mu iść dalej. Ten niewidomy z uporem maniaka wołał nie zważając na uciszanie tłumów, ale prosi o pomoc i w końcu jej doświadczył. Nie słuchajmy ludzi, którzy chcą nas przekonać, że modlitwa i tak nie pomaga, ale bądźmy czujni! Bądźmy wytrwali jak ten ślepiec i trzymajmy się Jezusa. Pozostańmy </w:t>
      </w:r>
      <w:r w:rsidR="0040780F">
        <w:rPr>
          <w:sz w:val="24"/>
          <w:szCs w:val="24"/>
        </w:rPr>
        <w:t>przy Jezusie</w:t>
      </w:r>
      <w:r w:rsidRPr="003F7366">
        <w:rPr>
          <w:sz w:val="24"/>
          <w:szCs w:val="24"/>
        </w:rPr>
        <w:t>. Weźmy przykład z uzdrowionego człowieka i pójdźmy za Jezusem, nawet jeśli nasza sytuacja nie zmieni się od razu i nie wszystkie problemy zostaną rozwiązane.</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19D28077" w14:textId="5F18037C" w:rsidR="00B774AF" w:rsidRPr="00B774AF" w:rsidRDefault="003F7366" w:rsidP="003F7366">
      <w:pPr>
        <w:pStyle w:val="Akapitzlist"/>
        <w:numPr>
          <w:ilvl w:val="0"/>
          <w:numId w:val="17"/>
        </w:numPr>
        <w:spacing w:before="1"/>
        <w:rPr>
          <w:rFonts w:asciiTheme="majorBidi" w:hAnsiTheme="majorBidi" w:cstheme="majorBidi"/>
          <w:sz w:val="24"/>
          <w:szCs w:val="24"/>
        </w:rPr>
      </w:pPr>
      <w:r w:rsidRPr="003F7366">
        <w:rPr>
          <w:rFonts w:asciiTheme="majorBidi" w:hAnsiTheme="majorBidi" w:cstheme="majorBidi"/>
          <w:sz w:val="24"/>
          <w:szCs w:val="24"/>
          <w:shd w:val="clear" w:color="auto" w:fill="FFFFFF"/>
        </w:rPr>
        <w:t>Kościół synodalny jest Kościołem, w którym wszyscy jesteśmy równi w godności i wszyscy podejmujemy odpowiedzialność.</w:t>
      </w:r>
      <w:r>
        <w:rPr>
          <w:rFonts w:asciiTheme="majorBidi" w:hAnsiTheme="majorBidi" w:cstheme="majorBidi"/>
          <w:sz w:val="24"/>
          <w:szCs w:val="24"/>
          <w:shd w:val="clear" w:color="auto" w:fill="FFFFFF"/>
        </w:rPr>
        <w:t xml:space="preserve"> </w:t>
      </w:r>
    </w:p>
    <w:p w14:paraId="09475662" w14:textId="77777777" w:rsidR="003F7366" w:rsidRPr="003F7366" w:rsidRDefault="003F7366" w:rsidP="003F7366">
      <w:pPr>
        <w:pStyle w:val="Akapitzlist"/>
        <w:numPr>
          <w:ilvl w:val="1"/>
          <w:numId w:val="17"/>
        </w:numPr>
        <w:spacing w:before="1"/>
        <w:rPr>
          <w:rFonts w:asciiTheme="majorBidi" w:hAnsiTheme="majorBidi" w:cstheme="majorBidi"/>
          <w:sz w:val="24"/>
          <w:szCs w:val="24"/>
        </w:rPr>
      </w:pPr>
      <w:r w:rsidRPr="003F7366">
        <w:rPr>
          <w:rFonts w:asciiTheme="majorBidi" w:hAnsiTheme="majorBidi" w:cstheme="majorBidi"/>
          <w:sz w:val="24"/>
          <w:szCs w:val="24"/>
          <w:shd w:val="clear" w:color="auto" w:fill="FFFFFF"/>
        </w:rPr>
        <w:t>Zastanówmy się, w jaki sposób określamy w Kościele lokalnym cele, do których należy dążyć, drogę do ich osiągnięcia i kroki, które należy podjąć</w:t>
      </w:r>
      <w:r>
        <w:rPr>
          <w:rFonts w:asciiTheme="majorBidi" w:hAnsiTheme="majorBidi" w:cstheme="majorBidi"/>
          <w:sz w:val="24"/>
          <w:szCs w:val="24"/>
          <w:shd w:val="clear" w:color="auto" w:fill="FFFFFF"/>
        </w:rPr>
        <w:t>?</w:t>
      </w:r>
    </w:p>
    <w:p w14:paraId="7F8A403C" w14:textId="77777777" w:rsidR="003F7366" w:rsidRPr="003F7366" w:rsidRDefault="003F7366" w:rsidP="003F7366">
      <w:pPr>
        <w:pStyle w:val="Akapitzlist"/>
        <w:numPr>
          <w:ilvl w:val="1"/>
          <w:numId w:val="17"/>
        </w:numPr>
        <w:spacing w:before="1"/>
        <w:rPr>
          <w:rFonts w:asciiTheme="majorBidi" w:hAnsiTheme="majorBidi" w:cstheme="majorBidi"/>
          <w:sz w:val="24"/>
          <w:szCs w:val="24"/>
        </w:rPr>
      </w:pPr>
      <w:r w:rsidRPr="003F7366">
        <w:rPr>
          <w:rFonts w:asciiTheme="majorBidi" w:hAnsiTheme="majorBidi" w:cstheme="majorBidi"/>
          <w:sz w:val="24"/>
          <w:szCs w:val="24"/>
          <w:shd w:val="clear" w:color="auto" w:fill="FFFFFF"/>
        </w:rPr>
        <w:t xml:space="preserve">W jaki sposób sprawowana jest w nim władza i zarządzanie? </w:t>
      </w:r>
    </w:p>
    <w:p w14:paraId="29E67F32" w14:textId="77777777" w:rsidR="003F7366" w:rsidRPr="003F7366" w:rsidRDefault="003F7366" w:rsidP="003F7366">
      <w:pPr>
        <w:pStyle w:val="Akapitzlist"/>
        <w:numPr>
          <w:ilvl w:val="1"/>
          <w:numId w:val="17"/>
        </w:numPr>
        <w:spacing w:before="1"/>
        <w:rPr>
          <w:rFonts w:asciiTheme="majorBidi" w:hAnsiTheme="majorBidi" w:cstheme="majorBidi"/>
          <w:sz w:val="24"/>
          <w:szCs w:val="24"/>
        </w:rPr>
      </w:pPr>
      <w:r w:rsidRPr="003F7366">
        <w:rPr>
          <w:rFonts w:asciiTheme="majorBidi" w:hAnsiTheme="majorBidi" w:cstheme="majorBidi"/>
          <w:sz w:val="24"/>
          <w:szCs w:val="24"/>
          <w:shd w:val="clear" w:color="auto" w:fill="FFFFFF"/>
        </w:rPr>
        <w:t xml:space="preserve">Jak się czuję w tak zarządzanej wspólnocie? </w:t>
      </w:r>
    </w:p>
    <w:p w14:paraId="463B49B2" w14:textId="77777777" w:rsidR="003F7366" w:rsidRPr="003F7366" w:rsidRDefault="003F7366" w:rsidP="003F7366">
      <w:pPr>
        <w:pStyle w:val="Akapitzlist"/>
        <w:numPr>
          <w:ilvl w:val="1"/>
          <w:numId w:val="17"/>
        </w:numPr>
        <w:spacing w:before="1"/>
        <w:rPr>
          <w:rFonts w:asciiTheme="majorBidi" w:hAnsiTheme="majorBidi" w:cstheme="majorBidi"/>
          <w:sz w:val="24"/>
          <w:szCs w:val="24"/>
        </w:rPr>
      </w:pPr>
      <w:r w:rsidRPr="003F7366">
        <w:rPr>
          <w:rFonts w:asciiTheme="majorBidi" w:hAnsiTheme="majorBidi" w:cstheme="majorBidi"/>
          <w:sz w:val="24"/>
          <w:szCs w:val="24"/>
          <w:shd w:val="clear" w:color="auto" w:fill="FFFFFF"/>
        </w:rPr>
        <w:t xml:space="preserve">W jaki sposób praca zespołowa i współodpowiedzialność są realizowane w praktyce? </w:t>
      </w:r>
    </w:p>
    <w:p w14:paraId="35897447" w14:textId="77777777" w:rsidR="003F7366" w:rsidRPr="003F7366" w:rsidRDefault="003F7366" w:rsidP="003F7366">
      <w:pPr>
        <w:pStyle w:val="Akapitzlist"/>
        <w:numPr>
          <w:ilvl w:val="1"/>
          <w:numId w:val="17"/>
        </w:numPr>
        <w:spacing w:before="1"/>
        <w:rPr>
          <w:rFonts w:asciiTheme="majorBidi" w:hAnsiTheme="majorBidi" w:cstheme="majorBidi"/>
          <w:sz w:val="24"/>
          <w:szCs w:val="24"/>
        </w:rPr>
      </w:pPr>
      <w:r w:rsidRPr="003F7366">
        <w:rPr>
          <w:rFonts w:asciiTheme="majorBidi" w:hAnsiTheme="majorBidi" w:cstheme="majorBidi"/>
          <w:sz w:val="24"/>
          <w:szCs w:val="24"/>
          <w:shd w:val="clear" w:color="auto" w:fill="FFFFFF"/>
        </w:rPr>
        <w:t xml:space="preserve">W jaki sposób i przez kogo oceniana jest owocność działań? </w:t>
      </w:r>
    </w:p>
    <w:p w14:paraId="00248602" w14:textId="77777777" w:rsidR="003F7366" w:rsidRPr="003F7366" w:rsidRDefault="003F7366" w:rsidP="003F7366">
      <w:pPr>
        <w:pStyle w:val="Akapitzlist"/>
        <w:numPr>
          <w:ilvl w:val="1"/>
          <w:numId w:val="17"/>
        </w:numPr>
        <w:spacing w:before="1"/>
        <w:rPr>
          <w:rFonts w:asciiTheme="majorBidi" w:hAnsiTheme="majorBidi" w:cstheme="majorBidi"/>
          <w:sz w:val="24"/>
          <w:szCs w:val="24"/>
        </w:rPr>
      </w:pPr>
      <w:r w:rsidRPr="003F7366">
        <w:rPr>
          <w:rFonts w:asciiTheme="majorBidi" w:hAnsiTheme="majorBidi" w:cstheme="majorBidi"/>
          <w:sz w:val="24"/>
          <w:szCs w:val="24"/>
          <w:shd w:val="clear" w:color="auto" w:fill="FFFFFF"/>
        </w:rPr>
        <w:t xml:space="preserve">W jaki sposób osoby świeckie są zapraszane do odpowiedzialności? </w:t>
      </w:r>
    </w:p>
    <w:p w14:paraId="6AFE4BD6" w14:textId="77777777" w:rsidR="003F7366" w:rsidRPr="003F7366" w:rsidRDefault="003F7366" w:rsidP="003F7366">
      <w:pPr>
        <w:pStyle w:val="Akapitzlist"/>
        <w:numPr>
          <w:ilvl w:val="1"/>
          <w:numId w:val="17"/>
        </w:numPr>
        <w:spacing w:before="1"/>
        <w:rPr>
          <w:rFonts w:asciiTheme="majorBidi" w:hAnsiTheme="majorBidi" w:cstheme="majorBidi"/>
          <w:sz w:val="24"/>
          <w:szCs w:val="24"/>
        </w:rPr>
      </w:pPr>
      <w:r w:rsidRPr="003F7366">
        <w:rPr>
          <w:rFonts w:asciiTheme="majorBidi" w:hAnsiTheme="majorBidi" w:cstheme="majorBidi"/>
          <w:sz w:val="24"/>
          <w:szCs w:val="24"/>
          <w:shd w:val="clear" w:color="auto" w:fill="FFFFFF"/>
        </w:rPr>
        <w:t xml:space="preserve">Do jakich posług? </w:t>
      </w:r>
    </w:p>
    <w:p w14:paraId="5DD5BC61" w14:textId="77777777" w:rsidR="003F7366" w:rsidRPr="003F7366" w:rsidRDefault="003F7366" w:rsidP="003F7366">
      <w:pPr>
        <w:pStyle w:val="Akapitzlist"/>
        <w:numPr>
          <w:ilvl w:val="1"/>
          <w:numId w:val="17"/>
        </w:numPr>
        <w:spacing w:before="1"/>
        <w:rPr>
          <w:rFonts w:asciiTheme="majorBidi" w:hAnsiTheme="majorBidi" w:cstheme="majorBidi"/>
          <w:sz w:val="24"/>
          <w:szCs w:val="24"/>
        </w:rPr>
      </w:pPr>
      <w:r w:rsidRPr="003F7366">
        <w:rPr>
          <w:rFonts w:asciiTheme="majorBidi" w:hAnsiTheme="majorBidi" w:cstheme="majorBidi"/>
          <w:sz w:val="24"/>
          <w:szCs w:val="24"/>
          <w:shd w:val="clear" w:color="auto" w:fill="FFFFFF"/>
        </w:rPr>
        <w:t xml:space="preserve">Czy ich udział jest właściwie doceniany? </w:t>
      </w:r>
    </w:p>
    <w:p w14:paraId="4314AFA2" w14:textId="77777777" w:rsidR="003F7366" w:rsidRPr="003F7366" w:rsidRDefault="003F7366" w:rsidP="003F7366">
      <w:pPr>
        <w:pStyle w:val="Akapitzlist"/>
        <w:numPr>
          <w:ilvl w:val="1"/>
          <w:numId w:val="17"/>
        </w:numPr>
        <w:spacing w:before="1"/>
        <w:rPr>
          <w:rFonts w:asciiTheme="majorBidi" w:hAnsiTheme="majorBidi" w:cstheme="majorBidi"/>
          <w:sz w:val="24"/>
          <w:szCs w:val="24"/>
        </w:rPr>
      </w:pPr>
      <w:r w:rsidRPr="003F7366">
        <w:rPr>
          <w:rFonts w:asciiTheme="majorBidi" w:hAnsiTheme="majorBidi" w:cstheme="majorBidi"/>
          <w:sz w:val="24"/>
          <w:szCs w:val="24"/>
          <w:shd w:val="clear" w:color="auto" w:fill="FFFFFF"/>
        </w:rPr>
        <w:t xml:space="preserve">Jakie mamy doświadczenia dobrej współpracy, wspólnego rozeznawania i współdecydowania? </w:t>
      </w:r>
    </w:p>
    <w:p w14:paraId="7C8C56B1" w14:textId="77777777" w:rsidR="003F7366" w:rsidRPr="003F7366" w:rsidRDefault="003F7366" w:rsidP="003F7366">
      <w:pPr>
        <w:pStyle w:val="Akapitzlist"/>
        <w:numPr>
          <w:ilvl w:val="1"/>
          <w:numId w:val="17"/>
        </w:numPr>
        <w:spacing w:before="1"/>
        <w:rPr>
          <w:rFonts w:asciiTheme="majorBidi" w:hAnsiTheme="majorBidi" w:cstheme="majorBidi"/>
          <w:sz w:val="24"/>
          <w:szCs w:val="24"/>
        </w:rPr>
      </w:pPr>
      <w:r w:rsidRPr="003F7366">
        <w:rPr>
          <w:rFonts w:asciiTheme="majorBidi" w:hAnsiTheme="majorBidi" w:cstheme="majorBidi"/>
          <w:sz w:val="24"/>
          <w:szCs w:val="24"/>
          <w:shd w:val="clear" w:color="auto" w:fill="FFFFFF"/>
        </w:rPr>
        <w:t xml:space="preserve">Jak funkcjonują rady duszpasterskie, rady ekonomiczne, rady kapłańskie i inne organy kolegialne? </w:t>
      </w:r>
    </w:p>
    <w:p w14:paraId="1BEEA489" w14:textId="0BA2B87D" w:rsidR="00465225" w:rsidRPr="00F06A80" w:rsidRDefault="003F7366" w:rsidP="003F7366">
      <w:pPr>
        <w:pStyle w:val="Akapitzlist"/>
        <w:numPr>
          <w:ilvl w:val="1"/>
          <w:numId w:val="17"/>
        </w:numPr>
        <w:spacing w:before="1"/>
        <w:rPr>
          <w:rFonts w:asciiTheme="majorBidi" w:hAnsiTheme="majorBidi" w:cstheme="majorBidi"/>
          <w:sz w:val="24"/>
          <w:szCs w:val="24"/>
        </w:rPr>
      </w:pPr>
      <w:r w:rsidRPr="003F7366">
        <w:rPr>
          <w:rFonts w:asciiTheme="majorBidi" w:hAnsiTheme="majorBidi" w:cstheme="majorBidi"/>
          <w:sz w:val="24"/>
          <w:szCs w:val="24"/>
          <w:shd w:val="clear" w:color="auto" w:fill="FFFFFF"/>
        </w:rPr>
        <w:t>Jak możemy rozwijać wrażliwość synodalną w naszym Kościele lokalnym?</w:t>
      </w:r>
    </w:p>
    <w:p w14:paraId="22D2B955" w14:textId="17BB7774" w:rsidR="00465225" w:rsidRPr="00F06A80" w:rsidRDefault="00465225" w:rsidP="00465225">
      <w:pPr>
        <w:spacing w:before="1"/>
        <w:rPr>
          <w:rFonts w:asciiTheme="majorBidi" w:hAnsiTheme="majorBidi" w:cstheme="majorBidi"/>
          <w:sz w:val="24"/>
          <w:szCs w:val="24"/>
        </w:rPr>
      </w:pPr>
    </w:p>
    <w:p w14:paraId="7FC276BB" w14:textId="1DD36A2F" w:rsidR="00465225"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529D59F3" w14:textId="77777777" w:rsidR="00B774AF" w:rsidRPr="00F06A80" w:rsidRDefault="00B774AF" w:rsidP="00465225">
      <w:pPr>
        <w:spacing w:before="1"/>
        <w:rPr>
          <w:rFonts w:asciiTheme="majorBidi" w:hAnsiTheme="majorBidi" w:cstheme="majorBidi"/>
          <w:b/>
          <w:bCs/>
          <w:sz w:val="24"/>
          <w:szCs w:val="24"/>
        </w:rPr>
      </w:pP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58D705A9" w:rsidR="00C8426A" w:rsidRPr="00F06A80" w:rsidRDefault="003F7366" w:rsidP="003F7366">
      <w:pPr>
        <w:spacing w:before="1"/>
        <w:jc w:val="both"/>
        <w:rPr>
          <w:sz w:val="24"/>
          <w:szCs w:val="24"/>
        </w:rPr>
      </w:pPr>
      <w:r w:rsidRPr="003F7366">
        <w:rPr>
          <w:sz w:val="24"/>
          <w:szCs w:val="24"/>
        </w:rPr>
        <w:t>„Dotknij Panie moich oczu, abym przejrzał. Dotknij Panie moich ust, abym przemówił” modlimy się w jednej z piosenek religijnych. Czy zdajemy sobie sprawę</w:t>
      </w:r>
      <w:r w:rsidR="0040780F">
        <w:rPr>
          <w:sz w:val="24"/>
          <w:szCs w:val="24"/>
        </w:rPr>
        <w:t xml:space="preserve"> z tego, </w:t>
      </w:r>
      <w:r w:rsidRPr="003F7366">
        <w:rPr>
          <w:sz w:val="24"/>
          <w:szCs w:val="24"/>
        </w:rPr>
        <w:t>ileż razy Jezus otwiera nasze oczy na</w:t>
      </w:r>
      <w:r>
        <w:rPr>
          <w:sz w:val="24"/>
          <w:szCs w:val="24"/>
        </w:rPr>
        <w:t xml:space="preserve"> wspólnotę i</w:t>
      </w:r>
      <w:r w:rsidRPr="003F7366">
        <w:rPr>
          <w:sz w:val="24"/>
          <w:szCs w:val="24"/>
        </w:rPr>
        <w:t xml:space="preserve"> prawdziwe szczęście?</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bookmarkStart w:id="0" w:name="_GoBack"/>
      <w:bookmarkEnd w:id="0"/>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68B4F" w14:textId="77777777" w:rsidR="00845E15" w:rsidRDefault="00845E15">
      <w:r>
        <w:separator/>
      </w:r>
    </w:p>
  </w:endnote>
  <w:endnote w:type="continuationSeparator" w:id="0">
    <w:p w14:paraId="140F9B33" w14:textId="77777777" w:rsidR="00845E15" w:rsidRDefault="0084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671E3" w14:textId="77777777" w:rsidR="00845E15" w:rsidRDefault="00845E15">
      <w:r>
        <w:separator/>
      </w:r>
    </w:p>
  </w:footnote>
  <w:footnote w:type="continuationSeparator" w:id="0">
    <w:p w14:paraId="2333D9A8" w14:textId="77777777" w:rsidR="00845E15" w:rsidRDefault="00845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13"/>
    <w:rsid w:val="00054D92"/>
    <w:rsid w:val="00062FC8"/>
    <w:rsid w:val="000926F0"/>
    <w:rsid w:val="000D761B"/>
    <w:rsid w:val="000F12D8"/>
    <w:rsid w:val="000F1613"/>
    <w:rsid w:val="0011695D"/>
    <w:rsid w:val="00123BB3"/>
    <w:rsid w:val="00145857"/>
    <w:rsid w:val="00195979"/>
    <w:rsid w:val="001C4013"/>
    <w:rsid w:val="001F52A0"/>
    <w:rsid w:val="002451D2"/>
    <w:rsid w:val="00251E91"/>
    <w:rsid w:val="00293C02"/>
    <w:rsid w:val="002D2F01"/>
    <w:rsid w:val="002F05BB"/>
    <w:rsid w:val="002F23CB"/>
    <w:rsid w:val="003852E3"/>
    <w:rsid w:val="003C5C68"/>
    <w:rsid w:val="003F7366"/>
    <w:rsid w:val="00403CA8"/>
    <w:rsid w:val="0040780F"/>
    <w:rsid w:val="00465225"/>
    <w:rsid w:val="005F3C1A"/>
    <w:rsid w:val="005F52C7"/>
    <w:rsid w:val="00630D4F"/>
    <w:rsid w:val="00643091"/>
    <w:rsid w:val="00683817"/>
    <w:rsid w:val="006B293E"/>
    <w:rsid w:val="007565F4"/>
    <w:rsid w:val="00784A7C"/>
    <w:rsid w:val="00814D56"/>
    <w:rsid w:val="00845E15"/>
    <w:rsid w:val="008A3B55"/>
    <w:rsid w:val="008D5B32"/>
    <w:rsid w:val="00931FA2"/>
    <w:rsid w:val="00943F69"/>
    <w:rsid w:val="00995A27"/>
    <w:rsid w:val="009D0DCE"/>
    <w:rsid w:val="009D55C3"/>
    <w:rsid w:val="009D5E68"/>
    <w:rsid w:val="009F050A"/>
    <w:rsid w:val="00A00DD3"/>
    <w:rsid w:val="00AC117F"/>
    <w:rsid w:val="00B2230B"/>
    <w:rsid w:val="00B22320"/>
    <w:rsid w:val="00B378E0"/>
    <w:rsid w:val="00B51296"/>
    <w:rsid w:val="00B55EBC"/>
    <w:rsid w:val="00B60F39"/>
    <w:rsid w:val="00B774AF"/>
    <w:rsid w:val="00BA3197"/>
    <w:rsid w:val="00C27C9F"/>
    <w:rsid w:val="00C8426A"/>
    <w:rsid w:val="00C91C47"/>
    <w:rsid w:val="00CF3A70"/>
    <w:rsid w:val="00D500FC"/>
    <w:rsid w:val="00DF25FE"/>
    <w:rsid w:val="00E9336C"/>
    <w:rsid w:val="00E9676A"/>
    <w:rsid w:val="00EA1613"/>
    <w:rsid w:val="00EA547C"/>
    <w:rsid w:val="00F06A80"/>
    <w:rsid w:val="00F25805"/>
    <w:rsid w:val="00F6188D"/>
    <w:rsid w:val="00F643F0"/>
    <w:rsid w:val="00F75915"/>
    <w:rsid w:val="00F77A22"/>
    <w:rsid w:val="00FC680C"/>
    <w:rsid w:val="00FC6916"/>
    <w:rsid w:val="00FF2718"/>
    <w:rsid w:val="00FF5E9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D500FC"/>
    <w:rPr>
      <w:rFonts w:ascii="Tahoma" w:hAnsi="Tahoma" w:cs="Tahoma"/>
      <w:sz w:val="16"/>
      <w:szCs w:val="16"/>
    </w:rPr>
  </w:style>
  <w:style w:type="character" w:customStyle="1" w:styleId="TekstdymkaZnak">
    <w:name w:val="Tekst dymka Znak"/>
    <w:basedOn w:val="Domylnaczcionkaakapitu"/>
    <w:link w:val="Tekstdymka"/>
    <w:uiPriority w:val="99"/>
    <w:semiHidden/>
    <w:rsid w:val="00D500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D500FC"/>
    <w:rPr>
      <w:rFonts w:ascii="Tahoma" w:hAnsi="Tahoma" w:cs="Tahoma"/>
      <w:sz w:val="16"/>
      <w:szCs w:val="16"/>
    </w:rPr>
  </w:style>
  <w:style w:type="character" w:customStyle="1" w:styleId="TekstdymkaZnak">
    <w:name w:val="Tekst dymka Znak"/>
    <w:basedOn w:val="Domylnaczcionkaakapitu"/>
    <w:link w:val="Tekstdymka"/>
    <w:uiPriority w:val="99"/>
    <w:semiHidden/>
    <w:rsid w:val="00D500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1129</Words>
  <Characters>6777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user</cp:lastModifiedBy>
  <cp:revision>7</cp:revision>
  <dcterms:created xsi:type="dcterms:W3CDTF">2021-11-30T15:04:00Z</dcterms:created>
  <dcterms:modified xsi:type="dcterms:W3CDTF">2021-12-10T09:41:00Z</dcterms:modified>
</cp:coreProperties>
</file>